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CC" w:rsidRDefault="00634CCC" w:rsidP="00634CCC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D658C">
        <w:rPr>
          <w:rFonts w:ascii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hAnsi="Times New Roman" w:cs="Times New Roman"/>
          <w:color w:val="000000"/>
          <w:sz w:val="20"/>
          <w:szCs w:val="20"/>
        </w:rPr>
        <w:t>иложение № 2 к приказу № ___ от 12.06</w:t>
      </w:r>
      <w:r w:rsidRPr="004D658C">
        <w:rPr>
          <w:rFonts w:ascii="Times New Roman" w:hAnsi="Times New Roman" w:cs="Times New Roman"/>
          <w:color w:val="000000"/>
          <w:sz w:val="20"/>
          <w:szCs w:val="20"/>
        </w:rPr>
        <w:t>.2019</w:t>
      </w:r>
    </w:p>
    <w:p w:rsidR="00634CCC" w:rsidRPr="004D658C" w:rsidRDefault="00634CCC" w:rsidP="00634CCC">
      <w:pPr>
        <w:tabs>
          <w:tab w:val="left" w:pos="1276"/>
          <w:tab w:val="left" w:pos="1309"/>
        </w:tabs>
        <w:ind w:firstLine="567"/>
        <w:rPr>
          <w:rFonts w:ascii="Times New Roman" w:hAnsi="Times New Roman" w:cs="Times New Roman"/>
        </w:rPr>
      </w:pPr>
    </w:p>
    <w:p w:rsidR="00634CCC" w:rsidRPr="004D658C" w:rsidRDefault="00634CCC" w:rsidP="00634CC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34CCC" w:rsidRPr="00EB1398" w:rsidRDefault="00634CCC" w:rsidP="00634C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398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634CCC" w:rsidRPr="00EB1398" w:rsidRDefault="00634CCC" w:rsidP="00634C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398">
        <w:rPr>
          <w:rFonts w:ascii="Times New Roman" w:hAnsi="Times New Roman" w:cs="Times New Roman"/>
          <w:b/>
          <w:sz w:val="24"/>
          <w:szCs w:val="24"/>
        </w:rPr>
        <w:t xml:space="preserve">первоочередных действий по созданию и функционированию </w:t>
      </w:r>
    </w:p>
    <w:p w:rsidR="00634CCC" w:rsidRPr="00EB1398" w:rsidRDefault="00634CCC" w:rsidP="00634C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398"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 «Точка роста»</w:t>
      </w:r>
    </w:p>
    <w:p w:rsidR="00634CCC" w:rsidRPr="004D658C" w:rsidRDefault="00634CCC" w:rsidP="00634CC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"/>
        <w:gridCol w:w="4111"/>
        <w:gridCol w:w="3969"/>
        <w:gridCol w:w="1275"/>
      </w:tblGrid>
      <w:tr w:rsidR="00634CCC" w:rsidRPr="004D658C" w:rsidTr="004D26BD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34CCC" w:rsidRPr="004D658C" w:rsidTr="004D26BD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 о деятельности Центра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Положение школы о создании Центра в ГКОУ РД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 с. Черняевка</w:t>
            </w: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»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34CCC" w:rsidRPr="004D658C" w:rsidTr="004D26BD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Утверждение медиаплана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Приказ по школе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634CCC" w:rsidRPr="004D658C" w:rsidTr="004D26BD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Согласование типового дизай</w:t>
            </w:r>
            <w:proofErr w:type="gramStart"/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Центра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Приказ  по школе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634CCC" w:rsidRPr="004D658C" w:rsidTr="004D26BD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Приказ  по школе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34CCC" w:rsidRPr="004D658C" w:rsidTr="004D26BD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Приказ  по школе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34CCC" w:rsidRPr="004D658C" w:rsidTr="004D26BD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</w:t>
            </w:r>
            <w:proofErr w:type="gramStart"/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Приказ  по школе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634CCC" w:rsidRPr="004D658C" w:rsidTr="004D26BD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(профмастерства)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ab/>
              <w:t>Анализ кадрового состава Центров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участия педагогов и сотрудников в повышении квалификации на онлайн платформе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 о кадровом составе 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Свидетельство о повышении квалификации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634CCC" w:rsidRPr="004D658C" w:rsidTr="004D26BD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Наладка оборудования: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технического задания </w:t>
            </w:r>
            <w:proofErr w:type="gramStart"/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рекомендуемого инфраструктурного листа;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ab/>
              <w:t>объявление конкурсных закупочных процедур;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оставка</w:t>
            </w: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34CCC" w:rsidRPr="004D658C" w:rsidTr="004D26BD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34CCC" w:rsidRPr="004D658C" w:rsidTr="004D26BD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34CCC" w:rsidRPr="004D658C" w:rsidTr="004D26BD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Центра</w:t>
            </w: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 xml:space="preserve">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4CCC" w:rsidRPr="004D658C" w:rsidRDefault="00634CCC" w:rsidP="004D26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634CCC" w:rsidRDefault="00634CCC" w:rsidP="00634CC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634CCC" w:rsidRDefault="00634CCC" w:rsidP="00634CC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Pr="00634CCC" w:rsidRDefault="00634CCC" w:rsidP="00634CC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0000" w:rsidRPr="00634CCC" w:rsidSect="00634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4CCC"/>
    <w:rsid w:val="0063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2019-10-22T08:30:00Z</dcterms:created>
  <dcterms:modified xsi:type="dcterms:W3CDTF">2019-10-22T08:30:00Z</dcterms:modified>
</cp:coreProperties>
</file>