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FC" w:rsidRDefault="00343B2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49530"/>
            <wp:effectExtent l="19050" t="0" r="3175" b="0"/>
            <wp:docPr id="1" name="Рисунок 1" descr="G:\2020-2021 учебный год\Точка роста\17.06.2021\Курбан ТР\Геоинформационные технолог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Курбан ТР\Геоинформационные технологи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83" w:rsidRDefault="00F21E8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3B2F" w:rsidRDefault="00343B2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9FC" w:rsidRDefault="00A1260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5369FC" w:rsidRDefault="00A12609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совершенно различных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сферах, начиная от реагирования при чрезвычайных ситуациях и заканчивая маркетингом.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9FC" w:rsidRDefault="005369FC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5369FC" w:rsidRDefault="00A12609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техно-промышленный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 классов.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работа над решением кейсов;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наглядные (демонстрация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презентаций, фотографии);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проблемные (методы проблемного изложения) 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даётся часть готового знания;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эвристические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(частично-поисковые) — обучающимся предоставляется большая возможность выбора вариантов;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  <w:proofErr w:type="gramEnd"/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хард-компетенциями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позволяющими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творческих способностей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софт-компетенций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работы вне зависимости от выбранной профессии.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непрерывно-образовательной деятельности, совместной деятельности, осуществляемой в ходе режимных моментов,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осваивает, закрепляет и апробирует полученные умения;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самостоятельной деятельности обучающихся,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личности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изучения способностей обучающегося, его интересов, склонностей.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Организация деятельности в общем контексте образовательного процесса.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Диалогический. Организация процесса с учётом принципа диалога,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субъект-субъектных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5369FC" w:rsidRDefault="00A12609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5369FC" w:rsidRDefault="00A12609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погрузиться во всё многообразие пространственных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технологий. Программа знакомит обучающихся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 и с различными видами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позволяет получить базовые компетенции по сбору данных и освоить первичные навыки работы с данными. Полученные компетенции и знания позволят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5369FC" w:rsidRDefault="00A12609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5369FC" w:rsidRDefault="00A12609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Антона Юрьевича «Сеть детских технопарков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 Вводный модуль».</w:t>
      </w:r>
    </w:p>
    <w:p w:rsidR="005369FC" w:rsidRDefault="00A12609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ориентирована на дополнительное образование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школьного возраста 7 класса.</w:t>
      </w:r>
    </w:p>
    <w:p w:rsidR="005369FC" w:rsidRDefault="00A12609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369FC" w:rsidRDefault="00A12609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учебной деятельности;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знание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мышления, понимание принципов создания нового продукта;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усидчивости, многозадачности;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5369FC" w:rsidRDefault="005369F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Наглядная геометрия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5369FC" w:rsidRDefault="005369F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5369FC" w:rsidRDefault="005369F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5369FC" w:rsidRDefault="005369F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5369FC" w:rsidRDefault="005369F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данном курсе и во всём образовательном процессе):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5369FC" w:rsidRDefault="005369F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5369FC" w:rsidRDefault="00A12609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5369FC" w:rsidRDefault="00A12609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5369FC" w:rsidRDefault="00A12609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5369FC" w:rsidRDefault="00A12609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5369FC" w:rsidRDefault="005369F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составные части современных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сервисов;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5369FC" w:rsidRDefault="005369F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5369FC" w:rsidRDefault="005369F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Система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итоговый контроль, проводимый после завершения всей учебной программы.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наблюдение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процессе работы;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результатам подготовки и защиты проекта.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85"/>
        <w:gridCol w:w="7035"/>
        <w:gridCol w:w="1500"/>
      </w:tblGrid>
      <w:tr w:rsidR="005369FC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369FC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69FC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ак описать Землю?».</w:t>
            </w:r>
          </w:p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69FC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69FC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69FC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Объёмный кейс, который позволит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369FC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кейса 3.1. Обучающиеся, имея в своём распоряжении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69FC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69FC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69FC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 самым обеспечивается преемственность перехода обучающихся от общего к профессиональному образованию и трудовой деятельности.</w:t>
      </w:r>
      <w:proofErr w:type="gramEnd"/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Учебно-воспитательный процесс направлен на формирование и развитие различных сторон обучающихся, связанных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реализацией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их собственных интересов, так и интересов окружающего мира. При этом гибкость программы позволяет вовлечь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системно-деятельностном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методе обучения.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предполагает вариативный подход, так как в зависимости от обучающегося позволяет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увеличить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уменьшить объём той или иной темы, в том числе и сложность, а также порядок проведения занятий.</w:t>
      </w:r>
    </w:p>
    <w:p w:rsidR="005369FC" w:rsidRDefault="005369FC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программы обучающиеся познакомятся с различными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системами,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Как производится запуск и дальнейшая съёмка с помощью БАС. А также получат такие результаты съёмки,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трёхмерные модели.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углубятся в технологию обработки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ознакомятся с различными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 научатся готовить 3D-модели для печати с помощью экспорта данных.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Дополнят модели по данным аэрофотосъёмки с помощью ручного  моделирования.  Применят устройства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печати задания.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615"/>
        <w:gridCol w:w="1365"/>
        <w:gridCol w:w="1155"/>
        <w:gridCol w:w="900"/>
        <w:gridCol w:w="3120"/>
        <w:gridCol w:w="1980"/>
      </w:tblGrid>
      <w:tr w:rsidR="005369FC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Знакомство. Техника безопасности. Вводное занятие (Меняя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мир+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Векторные данные на картах. 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веб-ГИС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онлайн-сервисами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Metashape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ScetchUP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5369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5369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работает на стыке самых актуальных знаний по направлению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технологий, а также генерирует новые подходы и решения, воплощая их в реальные проекты. Наставник является грамотным специалистом в области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условиях неопределённости и в рамках проектной парадигмы. Помимо этого, наставник обладает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харизмой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5369FC" w:rsidRDefault="00A126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5369FC" w:rsidRDefault="00A12609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Введение в основы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систем и пространственных данных.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познакомятся с различными современными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историей применения БАС.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БАС, какие задачи можно решать с их помощью. Узнают также основное устройство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БАС. Как производится запуск и дальнейшая съёмка с помощью БАС.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какие результаты можно получить и как это сделать (получение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трёхмерной модели).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нное изучение технологий обработки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Сбор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Обработка и анализ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предоставленными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Обучающиеся узнают общие принципы работы устройств, а также когда они применяются и что с их помощью можно получить.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5369FC" w:rsidRDefault="00A126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/>
      </w:tblPr>
      <w:tblGrid>
        <w:gridCol w:w="858"/>
        <w:gridCol w:w="5993"/>
        <w:gridCol w:w="1265"/>
        <w:gridCol w:w="1265"/>
      </w:tblGrid>
      <w:tr w:rsidR="005369FC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онлайн-сервисами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5369FC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5369FC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аэрофотосъёмки.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«Для чего на самом деле нужен беспилотный летательный аппарат?»).</w:t>
            </w:r>
            <w:proofErr w:type="gramEnd"/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/>
      </w:tblPr>
      <w:tblGrid>
        <w:gridCol w:w="2850"/>
        <w:gridCol w:w="6885"/>
      </w:tblGrid>
      <w:tr w:rsidR="005369FC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A12609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A1260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5369FC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5369FC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5369FC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</w:t>
            </w:r>
            <w:proofErr w:type="gramStart"/>
            <w:r>
              <w:t xml:space="preserve"> К</w:t>
            </w:r>
            <w:proofErr w:type="gramEnd"/>
            <w:r>
              <w:t>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5369FC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5369FC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5369FC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</w:t>
            </w:r>
            <w:proofErr w:type="gramStart"/>
            <w:r>
              <w:rPr>
                <w:color w:val="000000"/>
              </w:rPr>
              <w:t>электронную</w:t>
            </w:r>
            <w:proofErr w:type="gramEnd"/>
            <w:r>
              <w:rPr>
                <w:color w:val="000000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t>Обучающиеся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5369FC" w:rsidRDefault="00A126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/>
      </w:tblPr>
      <w:tblGrid>
        <w:gridCol w:w="943"/>
        <w:gridCol w:w="3401"/>
        <w:gridCol w:w="3727"/>
        <w:gridCol w:w="1107"/>
        <w:gridCol w:w="942"/>
      </w:tblGrid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изм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</w:t>
            </w:r>
            <w:proofErr w:type="gramStart"/>
            <w:r>
              <w:rPr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</w:rPr>
              <w:t>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одновременных касаний—  </w:t>
            </w:r>
            <w:proofErr w:type="gramStart"/>
            <w:r>
              <w:rPr>
                <w:color w:val="000000"/>
                <w:sz w:val="20"/>
                <w:szCs w:val="20"/>
              </w:rPr>
              <w:t>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5369FC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</w:t>
            </w:r>
            <w:proofErr w:type="gramStart"/>
            <w:r>
              <w:rPr>
                <w:sz w:val="20"/>
                <w:szCs w:val="20"/>
              </w:rPr>
              <w:t>D</w:t>
            </w:r>
            <w:proofErr w:type="gramEnd"/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оборудование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Минимальные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5369FC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управляющих </w:t>
            </w:r>
            <w:proofErr w:type="spellStart"/>
            <w:r>
              <w:rPr>
                <w:color w:val="000000"/>
                <w:sz w:val="20"/>
                <w:szCs w:val="20"/>
              </w:rPr>
              <w:t>контроллеровс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End"/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Требования к системе отслеживания положения пользователей (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>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 xml:space="preserve">ехнология: оптико-инерциальный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</w:t>
            </w:r>
            <w:proofErr w:type="spellEnd"/>
            <w:r>
              <w:rPr>
                <w:color w:val="000000"/>
                <w:sz w:val="20"/>
                <w:szCs w:val="20"/>
              </w:rPr>
              <w:t>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proofErr w:type="gramEnd"/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 xml:space="preserve">се компоненты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сенсоров в составе единого устройства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>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</w:t>
            </w:r>
            <w:proofErr w:type="spellStart"/>
            <w:r>
              <w:rPr>
                <w:color w:val="000000"/>
                <w:sz w:val="20"/>
                <w:szCs w:val="20"/>
              </w:rPr>
              <w:t>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инимальное количество пользователей, поддерживаемое системой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proofErr w:type="gramStart"/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в пр</w:t>
            </w:r>
            <w:proofErr w:type="gramEnd"/>
            <w:r>
              <w:rPr>
                <w:color w:val="000000"/>
                <w:sz w:val="20"/>
                <w:szCs w:val="20"/>
              </w:rPr>
              <w:t>остранстве.</w:t>
            </w:r>
          </w:p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системой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дл</w:t>
            </w:r>
            <w:proofErr w:type="gramEnd"/>
            <w:r>
              <w:rPr>
                <w:color w:val="000000"/>
                <w:sz w:val="20"/>
                <w:szCs w:val="20"/>
              </w:rPr>
              <w:t>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для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Mavic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</w:t>
            </w: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DJI </w:t>
            </w:r>
            <w:proofErr w:type="spellStart"/>
            <w:r>
              <w:rPr>
                <w:color w:val="000000"/>
                <w:sz w:val="20"/>
                <w:szCs w:val="20"/>
              </w:rPr>
              <w:t>Tello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Медиазона</w:t>
            </w:r>
            <w:proofErr w:type="spellEnd"/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Планшет (для обеспечения совместимости с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5369FC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5369FC" w:rsidRDefault="00A126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атериалов) (ссылки на доп. материалы — прописываем в кейсах)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Стеценко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2006. — 35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Е.Ю. Баева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2014. — 48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Макаренко, А.А. Учебное пособие по курсовому проектированию по курсу «Общегеографические карты» / А.А. Макаренко, В.С. Моисеева, А.Л.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Степанченко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 общей редакцией Макаренко А.А.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2014. — 55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Верещака, Т.В. Методическое пособие по использованию топографических карт для оценки экологического состояния территории / Т.В. Верещака,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Качаев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2013. — 65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Редько, А.В. Фотографические процессы регистрации информации / А.В. Редько, Константинова Е.В. — СПб.: изд. ПОЛИТЕХНИКА, 2005. — 570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Картгеоцентр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Геодезиздат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1999. — 285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доп. / Н.М.Иванов, Л.Н. Лысенко — М.: изд. Дрофа, 2004. — 544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 Верещака, Т.В. Методическое пособие по курсу «Экологическое картографирование» (лабораторные работы) / 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Верещакова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И.Е. Курбатова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2012. — 29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А.Г. Иванов, С.А. Крылов,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2012. — 40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 Иванов, А.Г. Атлас картографических проекций на крупные регионы Российской Федерации: учебно-наглядное издание / А.Г. Иванов,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2012. — 19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 3D-моделирование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— от простого к сложному. Самоучитель /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изд. ДМК Пресс, 2015. — 370 с., ISBN: 978-5-97060-290-4.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А.Ю. Применение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 в дополнительном школьном образовании. В сборнике: Экология. Экономика. Информатика /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Лубнин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С.С. Груздев, М.В. Андреев, Д.О.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Дрыга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Ф.В.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http://gisgeo.org/.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5369FC" w:rsidRPr="00694050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4050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Портал внеземных данных — http://cartsrv.mexlab.ru/geoportal/#body=mercury&amp;proj=sc&amp;loc=%280.17578125%2C0%29&amp;zoom=2.</w:t>
      </w:r>
    </w:p>
    <w:p w:rsidR="005369FC" w:rsidRPr="00694050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gjdgxs" w:colFirst="0" w:colLast="0"/>
      <w:bookmarkEnd w:id="1"/>
      <w:r w:rsidRPr="0069405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8">
        <w:r w:rsidRPr="0069405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69405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Геоквантум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тулкит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Методический</w:t>
      </w:r>
    </w:p>
    <w:p w:rsidR="005369FC" w:rsidRDefault="00A12609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isw201nww1ow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инструментарий наставника /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— Москва, 2019. — 122 с., ISBN 978-5-9909769-6-2.</w:t>
      </w:r>
    </w:p>
    <w:p w:rsidR="005369FC" w:rsidRDefault="005369FC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8v6j8j6v3u2b" w:colFirst="0" w:colLast="0"/>
      <w:bookmarkEnd w:id="3"/>
    </w:p>
    <w:sectPr w:rsidR="005369FC" w:rsidSect="007D02B7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609" w:rsidRDefault="00A12609">
      <w:pPr>
        <w:spacing w:after="0" w:line="240" w:lineRule="auto"/>
      </w:pPr>
      <w:r>
        <w:separator/>
      </w:r>
    </w:p>
  </w:endnote>
  <w:endnote w:type="continuationSeparator" w:id="1">
    <w:p w:rsidR="00A12609" w:rsidRDefault="00A1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9FC" w:rsidRDefault="00983C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A12609">
      <w:rPr>
        <w:color w:val="000000"/>
      </w:rPr>
      <w:instrText>PAGE</w:instrText>
    </w:r>
    <w:r>
      <w:rPr>
        <w:color w:val="000000"/>
      </w:rPr>
      <w:fldChar w:fldCharType="separate"/>
    </w:r>
    <w:r w:rsidR="00343B2F">
      <w:rPr>
        <w:noProof/>
        <w:color w:val="000000"/>
      </w:rPr>
      <w:t>1</w:t>
    </w:r>
    <w:r>
      <w:rPr>
        <w:color w:val="000000"/>
      </w:rPr>
      <w:fldChar w:fldCharType="end"/>
    </w:r>
  </w:p>
  <w:p w:rsidR="005369FC" w:rsidRDefault="005369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609" w:rsidRDefault="00A12609">
      <w:pPr>
        <w:spacing w:after="0" w:line="240" w:lineRule="auto"/>
      </w:pPr>
      <w:r>
        <w:separator/>
      </w:r>
    </w:p>
  </w:footnote>
  <w:footnote w:type="continuationSeparator" w:id="1">
    <w:p w:rsidR="00A12609" w:rsidRDefault="00A12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E6668"/>
    <w:multiLevelType w:val="multilevel"/>
    <w:tmpl w:val="D2E4FF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69FC"/>
    <w:rsid w:val="00343B2F"/>
    <w:rsid w:val="005369FC"/>
    <w:rsid w:val="00552E16"/>
    <w:rsid w:val="00691836"/>
    <w:rsid w:val="00694050"/>
    <w:rsid w:val="0078789F"/>
    <w:rsid w:val="007D02B7"/>
    <w:rsid w:val="00983C4C"/>
    <w:rsid w:val="00A12609"/>
    <w:rsid w:val="00BB3FBA"/>
    <w:rsid w:val="00F21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02B7"/>
  </w:style>
  <w:style w:type="paragraph" w:styleId="1">
    <w:name w:val="heading 1"/>
    <w:basedOn w:val="a"/>
    <w:next w:val="a"/>
    <w:rsid w:val="007D02B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D02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D02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D02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D02B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7D02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D02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D02B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D02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D02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7D02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7D02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7D02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7D02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No Spacing"/>
    <w:uiPriority w:val="1"/>
    <w:qFormat/>
    <w:rsid w:val="00F21E83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table" w:styleId="ab">
    <w:name w:val="Table Grid"/>
    <w:basedOn w:val="a1"/>
    <w:uiPriority w:val="59"/>
    <w:rsid w:val="00F21E83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43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3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streetmap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38</Pages>
  <Words>7427</Words>
  <Characters>42338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Г. Навазова</dc:creator>
  <cp:lastModifiedBy>user</cp:lastModifiedBy>
  <cp:revision>7</cp:revision>
  <cp:lastPrinted>2020-10-01T11:13:00Z</cp:lastPrinted>
  <dcterms:created xsi:type="dcterms:W3CDTF">2019-08-12T09:45:00Z</dcterms:created>
  <dcterms:modified xsi:type="dcterms:W3CDTF">2021-06-20T18:03:00Z</dcterms:modified>
</cp:coreProperties>
</file>